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1214E" w14:textId="77777777" w:rsidR="004717EB" w:rsidRPr="004717EB" w:rsidRDefault="004717EB" w:rsidP="004717EB">
      <w:pPr>
        <w:spacing w:before="66" w:after="0" w:line="240" w:lineRule="auto"/>
        <w:ind w:right="10"/>
        <w:jc w:val="center"/>
        <w:outlineLvl w:val="1"/>
        <w:rPr>
          <w:rFonts w:ascii="Times New Roman" w:eastAsia="Times New Roman" w:hAnsi="Times New Roman" w:cs="Times New Roman"/>
          <w:b/>
          <w:bCs/>
          <w:sz w:val="36"/>
          <w:szCs w:val="36"/>
          <w:lang w:eastAsia="hr-HR"/>
        </w:rPr>
      </w:pPr>
      <w:r w:rsidRPr="004717EB">
        <w:rPr>
          <w:rFonts w:ascii="Cambria" w:eastAsia="Times New Roman" w:hAnsi="Cambria" w:cs="Times New Roman"/>
          <w:b/>
          <w:bCs/>
          <w:color w:val="000000"/>
          <w:sz w:val="24"/>
          <w:szCs w:val="24"/>
          <w:lang w:eastAsia="hr-HR"/>
        </w:rPr>
        <w:t>Kassák Lajos párizsi utazása</w:t>
      </w:r>
    </w:p>
    <w:p w14:paraId="3747A213" w14:textId="77777777" w:rsidR="004717EB" w:rsidRPr="004717EB" w:rsidRDefault="004717EB" w:rsidP="004717EB">
      <w:pPr>
        <w:spacing w:after="0" w:line="240" w:lineRule="auto"/>
        <w:rPr>
          <w:rFonts w:ascii="Times New Roman" w:eastAsia="Times New Roman" w:hAnsi="Times New Roman" w:cs="Times New Roman"/>
          <w:sz w:val="24"/>
          <w:szCs w:val="24"/>
          <w:lang w:eastAsia="hr-HR"/>
        </w:rPr>
      </w:pPr>
    </w:p>
    <w:p w14:paraId="52218C97" w14:textId="77777777" w:rsidR="004717EB" w:rsidRPr="004717EB" w:rsidRDefault="004717EB" w:rsidP="004717EB">
      <w:pPr>
        <w:spacing w:after="0" w:line="240" w:lineRule="auto"/>
        <w:ind w:left="100" w:right="129"/>
        <w:jc w:val="both"/>
        <w:rPr>
          <w:rFonts w:ascii="Times New Roman" w:eastAsia="Times New Roman" w:hAnsi="Times New Roman" w:cs="Times New Roman"/>
          <w:sz w:val="24"/>
          <w:szCs w:val="24"/>
          <w:lang w:eastAsia="hr-HR"/>
        </w:rPr>
      </w:pPr>
      <w:r w:rsidRPr="004717EB">
        <w:rPr>
          <w:rFonts w:ascii="Cambria" w:eastAsia="Times New Roman" w:hAnsi="Cambria" w:cs="Times New Roman"/>
          <w:color w:val="000000"/>
          <w:sz w:val="24"/>
          <w:szCs w:val="24"/>
          <w:lang w:eastAsia="hr-HR"/>
        </w:rPr>
        <w:t>A magyar avantgárd atyjaként számontartott Kassák Lajos gazdag és sokoldalú szellemi hagyatékában kiemelkedő helyet foglalnak el az újabb irodalomelméleti iskolák által önreferenciális művekként emlegetett alkotások. Különböző műfajú irodalmi művekről van szó, amelyekben a szerző saját életéről ír.</w:t>
      </w:r>
    </w:p>
    <w:p w14:paraId="6C1B66F4" w14:textId="77777777" w:rsidR="004717EB" w:rsidRPr="004717EB" w:rsidRDefault="004717EB" w:rsidP="004717EB">
      <w:pPr>
        <w:spacing w:before="165" w:after="0" w:line="240" w:lineRule="auto"/>
        <w:ind w:left="100" w:right="110"/>
        <w:jc w:val="both"/>
        <w:rPr>
          <w:rFonts w:ascii="Times New Roman" w:eastAsia="Times New Roman" w:hAnsi="Times New Roman" w:cs="Times New Roman"/>
          <w:sz w:val="24"/>
          <w:szCs w:val="24"/>
          <w:lang w:eastAsia="hr-HR"/>
        </w:rPr>
      </w:pPr>
      <w:r w:rsidRPr="004717EB">
        <w:rPr>
          <w:rFonts w:ascii="Cambria" w:eastAsia="Times New Roman" w:hAnsi="Cambria" w:cs="Times New Roman"/>
          <w:color w:val="000000"/>
          <w:sz w:val="24"/>
          <w:szCs w:val="24"/>
          <w:lang w:eastAsia="hr-HR"/>
        </w:rPr>
        <w:t>A kritikusok szerint Kassák legkiemelkedőbb irodalmi műve épp az önreferencialitás jegyében íródott jellegzetes hosszúverse és terjedelmes önéletírása. Ezekben az opuszokban a szerző részletesen elénk tárja élete egyik legizgalmasabb, legtanulságosabb és az</w:t>
      </w:r>
      <w:r w:rsidRPr="004717EB">
        <w:rPr>
          <w:rFonts w:ascii="Times New Roman" w:eastAsia="Times New Roman" w:hAnsi="Times New Roman" w:cs="Times New Roman"/>
          <w:color w:val="000000"/>
          <w:sz w:val="24"/>
          <w:szCs w:val="24"/>
          <w:lang w:eastAsia="hr-HR"/>
        </w:rPr>
        <w:t xml:space="preserve"> </w:t>
      </w:r>
      <w:r w:rsidRPr="004717EB">
        <w:rPr>
          <w:rFonts w:ascii="Cambria" w:eastAsia="Times New Roman" w:hAnsi="Cambria" w:cs="Times New Roman"/>
          <w:color w:val="000000"/>
          <w:sz w:val="24"/>
          <w:szCs w:val="24"/>
          <w:lang w:eastAsia="hr-HR"/>
        </w:rPr>
        <w:t>olvasóközönség számára ma is legérdekesebbnek ható életszakaszát – az első párizsi utazás időszakát.</w:t>
      </w:r>
    </w:p>
    <w:p w14:paraId="6F58FE69" w14:textId="75936095" w:rsidR="00F429E6" w:rsidRPr="004717EB" w:rsidRDefault="004717EB" w:rsidP="004717EB">
      <w:pPr>
        <w:spacing w:before="164" w:after="0" w:line="240" w:lineRule="auto"/>
        <w:ind w:left="100" w:right="118"/>
        <w:jc w:val="both"/>
        <w:rPr>
          <w:rFonts w:ascii="Times New Roman" w:eastAsia="Times New Roman" w:hAnsi="Times New Roman" w:cs="Times New Roman"/>
          <w:sz w:val="24"/>
          <w:szCs w:val="24"/>
          <w:lang w:eastAsia="hr-HR"/>
        </w:rPr>
      </w:pPr>
      <w:r w:rsidRPr="004717EB">
        <w:rPr>
          <w:rFonts w:ascii="Cambria" w:eastAsia="Times New Roman" w:hAnsi="Cambria" w:cs="Times New Roman"/>
          <w:color w:val="000000"/>
          <w:sz w:val="24"/>
          <w:szCs w:val="24"/>
          <w:lang w:eastAsia="hr-HR"/>
        </w:rPr>
        <w:t>Kassák kalandos és veszélyektől sem mentes 1909-es alkotói zarándokútja a művészet korabeli “fővárosába” élete és pályája egyik legjelentősebb mérföldkövének számít, amelyre</w:t>
      </w:r>
      <w:r w:rsidRPr="004717EB">
        <w:rPr>
          <w:rFonts w:ascii="Times New Roman" w:eastAsia="Times New Roman" w:hAnsi="Times New Roman" w:cs="Times New Roman"/>
          <w:color w:val="000000"/>
          <w:sz w:val="24"/>
          <w:szCs w:val="24"/>
          <w:lang w:eastAsia="hr-HR"/>
        </w:rPr>
        <w:t xml:space="preserve"> </w:t>
      </w:r>
      <w:r w:rsidRPr="004717EB">
        <w:rPr>
          <w:rFonts w:ascii="Cambria" w:eastAsia="Times New Roman" w:hAnsi="Cambria" w:cs="Times New Roman"/>
          <w:color w:val="000000"/>
          <w:sz w:val="24"/>
          <w:szCs w:val="24"/>
          <w:lang w:eastAsia="hr-HR"/>
        </w:rPr>
        <w:t>többször is reflektált írásaiban és a később vele készült interjúkban.</w:t>
      </w:r>
      <w:r>
        <w:rPr>
          <w:rFonts w:ascii="Times New Roman" w:eastAsia="Times New Roman" w:hAnsi="Times New Roman" w:cs="Times New Roman"/>
          <w:sz w:val="24"/>
          <w:szCs w:val="24"/>
          <w:lang w:eastAsia="hr-HR"/>
        </w:rPr>
        <w:t xml:space="preserve"> </w:t>
      </w:r>
      <w:r w:rsidRPr="004717EB">
        <w:rPr>
          <w:rFonts w:ascii="Cambria" w:eastAsia="Times New Roman" w:hAnsi="Cambria" w:cs="Times New Roman"/>
          <w:color w:val="000000"/>
          <w:sz w:val="24"/>
          <w:szCs w:val="24"/>
          <w:lang w:eastAsia="hr-HR"/>
        </w:rPr>
        <w:t>Az előadó a legfrissebb kutatási</w:t>
      </w:r>
      <w:r w:rsidRPr="004717EB">
        <w:rPr>
          <w:rFonts w:ascii="Times New Roman" w:eastAsia="Times New Roman" w:hAnsi="Times New Roman" w:cs="Times New Roman"/>
          <w:color w:val="000000"/>
          <w:sz w:val="24"/>
          <w:szCs w:val="24"/>
          <w:lang w:eastAsia="hr-HR"/>
        </w:rPr>
        <w:t xml:space="preserve"> </w:t>
      </w:r>
      <w:r w:rsidRPr="004717EB">
        <w:rPr>
          <w:rFonts w:ascii="Cambria" w:eastAsia="Times New Roman" w:hAnsi="Cambria" w:cs="Times New Roman"/>
          <w:color w:val="000000"/>
          <w:sz w:val="24"/>
          <w:szCs w:val="24"/>
          <w:lang w:eastAsia="hr-HR"/>
        </w:rPr>
        <w:t>eredmények tükrében mutatja be Kassák párizsi “hányattatásait” és az ezekhez szervesen kapcsolódó konkrét műveit.</w:t>
      </w:r>
      <w:bookmarkStart w:id="0" w:name="_GoBack"/>
      <w:bookmarkEnd w:id="0"/>
    </w:p>
    <w:sectPr w:rsidR="00F429E6" w:rsidRPr="00471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B5"/>
    <w:rsid w:val="002457B5"/>
    <w:rsid w:val="004717EB"/>
    <w:rsid w:val="00F429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D905"/>
  <w15:chartTrackingRefBased/>
  <w15:docId w15:val="{D0034EBB-937C-4E78-8ADE-A17CA98B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717E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7EB"/>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4717E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2022-05-18T12:44:00Z</dcterms:created>
  <dcterms:modified xsi:type="dcterms:W3CDTF">2022-05-18T12:44:00Z</dcterms:modified>
</cp:coreProperties>
</file>